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A31BD" w14:textId="311CE346" w:rsidR="00B242D4" w:rsidRPr="00220B1D" w:rsidRDefault="00220B1D" w:rsidP="00B242D4">
      <w:pPr>
        <w:rPr>
          <w:b/>
          <w:bCs/>
          <w:sz w:val="28"/>
          <w:szCs w:val="28"/>
        </w:rPr>
      </w:pPr>
      <w:r>
        <w:rPr>
          <w:noProof/>
        </w:rPr>
        <w:drawing>
          <wp:anchor distT="0" distB="0" distL="114300" distR="114300" simplePos="0" relativeHeight="251658240" behindDoc="0" locked="0" layoutInCell="1" allowOverlap="1" wp14:anchorId="3709BBC6" wp14:editId="3E630FAE">
            <wp:simplePos x="0" y="0"/>
            <wp:positionH relativeFrom="margin">
              <wp:posOffset>-775971</wp:posOffset>
            </wp:positionH>
            <wp:positionV relativeFrom="paragraph">
              <wp:posOffset>-766446</wp:posOffset>
            </wp:positionV>
            <wp:extent cx="2143125" cy="1626685"/>
            <wp:effectExtent l="0" t="0" r="0" b="0"/>
            <wp:wrapNone/>
            <wp:docPr id="1641351393" name="Image 1"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351393" name="Image 1" descr="Une image contenant texte, Police, logo, Graphique&#10;&#10;Le contenu généré par l’IA peut êtr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57288" cy="1637435"/>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tab/>
      </w:r>
      <w:r>
        <w:tab/>
      </w:r>
      <w:r>
        <w:tab/>
      </w:r>
      <w:r>
        <w:tab/>
      </w:r>
      <w:r>
        <w:tab/>
      </w:r>
      <w:r w:rsidRPr="00220B1D">
        <w:rPr>
          <w:b/>
          <w:bCs/>
          <w:sz w:val="28"/>
          <w:szCs w:val="28"/>
        </w:rPr>
        <w:t>A Madame Anne HIDALGO</w:t>
      </w:r>
    </w:p>
    <w:p w14:paraId="06056BC5" w14:textId="03C50BAD" w:rsidR="00220B1D" w:rsidRPr="00220B1D" w:rsidRDefault="00220B1D" w:rsidP="00B242D4">
      <w:pPr>
        <w:rPr>
          <w:b/>
          <w:bCs/>
          <w:sz w:val="28"/>
          <w:szCs w:val="28"/>
        </w:rPr>
      </w:pPr>
      <w:r>
        <w:tab/>
      </w:r>
      <w:r>
        <w:tab/>
      </w:r>
      <w:r>
        <w:tab/>
      </w:r>
      <w:r>
        <w:tab/>
      </w:r>
      <w:r>
        <w:tab/>
      </w:r>
      <w:r>
        <w:tab/>
      </w:r>
      <w:r>
        <w:tab/>
      </w:r>
      <w:r>
        <w:tab/>
      </w:r>
      <w:r w:rsidRPr="00220B1D">
        <w:rPr>
          <w:b/>
          <w:bCs/>
          <w:sz w:val="28"/>
          <w:szCs w:val="28"/>
        </w:rPr>
        <w:t>Maire de Paris</w:t>
      </w:r>
    </w:p>
    <w:p w14:paraId="11862824" w14:textId="7D54ABC9" w:rsidR="00220B1D" w:rsidRPr="00220B1D" w:rsidRDefault="00220B1D" w:rsidP="00B242D4">
      <w:pPr>
        <w:rPr>
          <w:b/>
          <w:bCs/>
          <w:sz w:val="28"/>
          <w:szCs w:val="28"/>
        </w:rPr>
      </w:pPr>
      <w:r>
        <w:rPr>
          <w:noProof/>
        </w:rPr>
        <mc:AlternateContent>
          <mc:Choice Requires="wps">
            <w:drawing>
              <wp:anchor distT="0" distB="0" distL="114300" distR="114300" simplePos="0" relativeHeight="251660288" behindDoc="0" locked="0" layoutInCell="1" allowOverlap="1" wp14:anchorId="65DF88C4" wp14:editId="20288C4F">
                <wp:simplePos x="0" y="0"/>
                <wp:positionH relativeFrom="margin">
                  <wp:posOffset>-438150</wp:posOffset>
                </wp:positionH>
                <wp:positionV relativeFrom="paragraph">
                  <wp:posOffset>319405</wp:posOffset>
                </wp:positionV>
                <wp:extent cx="3495675" cy="807720"/>
                <wp:effectExtent l="0" t="762000" r="0" b="773430"/>
                <wp:wrapNone/>
                <wp:docPr id="95258906" name="Zone de texte 1"/>
                <wp:cNvGraphicFramePr/>
                <a:graphic xmlns:a="http://schemas.openxmlformats.org/drawingml/2006/main">
                  <a:graphicData uri="http://schemas.microsoft.com/office/word/2010/wordprocessingShape">
                    <wps:wsp>
                      <wps:cNvSpPr txBox="1"/>
                      <wps:spPr>
                        <a:xfrm rot="19842560">
                          <a:off x="0" y="0"/>
                          <a:ext cx="3495675" cy="807720"/>
                        </a:xfrm>
                        <a:prstGeom prst="rect">
                          <a:avLst/>
                        </a:prstGeom>
                        <a:noFill/>
                        <a:ln>
                          <a:noFill/>
                        </a:ln>
                      </wps:spPr>
                      <wps:txbx>
                        <w:txbxContent>
                          <w:p w14:paraId="2D86FB4C" w14:textId="37F6FF29" w:rsidR="00220B1D" w:rsidRPr="00220B1D" w:rsidRDefault="00220B1D" w:rsidP="00220B1D">
                            <w:pPr>
                              <w:jc w:val="center"/>
                              <w:rPr>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B1D">
                              <w:rPr>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Lettre ouverte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F88C4" id="_x0000_t202" coordsize="21600,21600" o:spt="202" path="m,l,21600r21600,l21600,xe">
                <v:stroke joinstyle="miter"/>
                <v:path gradientshapeok="t" o:connecttype="rect"/>
              </v:shapetype>
              <v:shape id="Zone de texte 1" o:spid="_x0000_s1026" type="#_x0000_t202" style="position:absolute;margin-left:-34.5pt;margin-top:25.15pt;width:275.25pt;height:63.6pt;rotation:-1919593fd;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" filled="f" stroked="f">
                <v:textbox>
                  <w:txbxContent>
                    <w:p w14:paraId="2D86FB4C" w14:textId="37F6FF29" w:rsidR="00220B1D" w:rsidRPr="00220B1D" w:rsidRDefault="00220B1D" w:rsidP="00220B1D">
                      <w:pPr>
                        <w:jc w:val="center"/>
                        <w:rPr>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0B1D">
                        <w:rPr>
                          <w:b/>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Lettre ouverte</w:t>
                      </w:r>
                    </w:p>
                  </w:txbxContent>
                </v:textbox>
                <w10:wrap anchorx="margin"/>
              </v:shape>
            </w:pict>
          </mc:Fallback>
        </mc:AlternateContent>
      </w:r>
      <w:r>
        <w:tab/>
      </w:r>
      <w:r>
        <w:tab/>
      </w:r>
      <w:r>
        <w:tab/>
      </w:r>
      <w:r>
        <w:tab/>
      </w:r>
      <w:r>
        <w:tab/>
      </w:r>
      <w:r>
        <w:tab/>
      </w:r>
      <w:r>
        <w:tab/>
      </w:r>
      <w:r>
        <w:tab/>
      </w:r>
      <w:r w:rsidRPr="00220B1D">
        <w:rPr>
          <w:b/>
          <w:bCs/>
          <w:sz w:val="28"/>
          <w:szCs w:val="28"/>
        </w:rPr>
        <w:t>5 rue Lobau 75004 PARIS</w:t>
      </w:r>
    </w:p>
    <w:p w14:paraId="56BDA5E9" w14:textId="24B2E054" w:rsidR="00B242D4" w:rsidRDefault="00B242D4" w:rsidP="00B242D4"/>
    <w:p w14:paraId="4D151307" w14:textId="4138F513" w:rsidR="00B242D4" w:rsidRPr="008B69AD" w:rsidRDefault="008B69AD" w:rsidP="00B242D4">
      <w:pPr>
        <w:rPr>
          <w:sz w:val="28"/>
          <w:szCs w:val="28"/>
        </w:rPr>
      </w:pPr>
      <w:r>
        <w:tab/>
      </w:r>
      <w:r>
        <w:tab/>
      </w:r>
      <w:r>
        <w:tab/>
      </w:r>
      <w:r>
        <w:tab/>
      </w:r>
      <w:r>
        <w:tab/>
      </w:r>
      <w:r>
        <w:tab/>
      </w:r>
      <w:r>
        <w:tab/>
      </w:r>
      <w:r>
        <w:tab/>
      </w:r>
      <w:r w:rsidRPr="008B69AD">
        <w:rPr>
          <w:sz w:val="28"/>
          <w:szCs w:val="28"/>
        </w:rPr>
        <w:t xml:space="preserve">Paris, le </w:t>
      </w:r>
      <w:r w:rsidR="00A51294">
        <w:rPr>
          <w:sz w:val="28"/>
          <w:szCs w:val="28"/>
        </w:rPr>
        <w:t>16 avril</w:t>
      </w:r>
      <w:r w:rsidRPr="008B69AD">
        <w:rPr>
          <w:sz w:val="28"/>
          <w:szCs w:val="28"/>
        </w:rPr>
        <w:t xml:space="preserve"> 2025</w:t>
      </w:r>
    </w:p>
    <w:p w14:paraId="3FB9C777" w14:textId="77777777" w:rsidR="00B242D4" w:rsidRDefault="00B242D4" w:rsidP="00B242D4"/>
    <w:p w14:paraId="72D155F2" w14:textId="77777777" w:rsidR="00220B1D" w:rsidRDefault="00220B1D" w:rsidP="00B242D4">
      <w:pPr>
        <w:rPr>
          <w:rFonts w:ascii="Times New Roman" w:hAnsi="Times New Roman" w:cs="Times New Roman"/>
          <w:sz w:val="28"/>
          <w:szCs w:val="28"/>
        </w:rPr>
      </w:pPr>
    </w:p>
    <w:p w14:paraId="288A0116" w14:textId="77777777" w:rsidR="00220B1D" w:rsidRDefault="00220B1D" w:rsidP="00B242D4">
      <w:pPr>
        <w:rPr>
          <w:rFonts w:ascii="Times New Roman" w:hAnsi="Times New Roman" w:cs="Times New Roman"/>
          <w:sz w:val="28"/>
          <w:szCs w:val="28"/>
        </w:rPr>
      </w:pPr>
    </w:p>
    <w:p w14:paraId="629ADF08" w14:textId="7C61DD91" w:rsidR="00220B1D" w:rsidRPr="000D08A1" w:rsidRDefault="00B242D4" w:rsidP="00B242D4">
      <w:pPr>
        <w:rPr>
          <w:rFonts w:ascii="Times New Roman" w:hAnsi="Times New Roman" w:cs="Times New Roman"/>
          <w:b/>
          <w:bCs/>
          <w:sz w:val="24"/>
          <w:szCs w:val="24"/>
        </w:rPr>
      </w:pPr>
      <w:r w:rsidRPr="000D08A1">
        <w:rPr>
          <w:rFonts w:ascii="Times New Roman" w:hAnsi="Times New Roman" w:cs="Times New Roman"/>
          <w:b/>
          <w:bCs/>
          <w:sz w:val="24"/>
          <w:szCs w:val="24"/>
        </w:rPr>
        <w:t xml:space="preserve">Objet : </w:t>
      </w:r>
      <w:r w:rsidR="00A51294" w:rsidRPr="000D08A1">
        <w:rPr>
          <w:rFonts w:ascii="Times New Roman" w:hAnsi="Times New Roman" w:cs="Times New Roman"/>
          <w:b/>
          <w:bCs/>
          <w:sz w:val="24"/>
          <w:szCs w:val="24"/>
        </w:rPr>
        <w:t>calendrier des travaux relatif à la rénovation des bâtiments de la Bourse du Travail.</w:t>
      </w:r>
    </w:p>
    <w:p w14:paraId="080BCA15" w14:textId="1E871498" w:rsidR="00B242D4" w:rsidRPr="009D64DF" w:rsidRDefault="00B242D4" w:rsidP="008B69AD">
      <w:pPr>
        <w:jc w:val="both"/>
        <w:rPr>
          <w:rFonts w:ascii="Times New Roman" w:hAnsi="Times New Roman" w:cs="Times New Roman"/>
          <w:sz w:val="24"/>
          <w:szCs w:val="24"/>
        </w:rPr>
      </w:pPr>
      <w:r w:rsidRPr="009D64DF">
        <w:rPr>
          <w:rFonts w:ascii="Times New Roman" w:hAnsi="Times New Roman" w:cs="Times New Roman"/>
          <w:sz w:val="24"/>
          <w:szCs w:val="24"/>
        </w:rPr>
        <w:t>Madame la maire de paris,</w:t>
      </w:r>
    </w:p>
    <w:p w14:paraId="4B7757C2" w14:textId="7CCFD296" w:rsidR="00B242D4" w:rsidRPr="009D64DF" w:rsidRDefault="00A51294" w:rsidP="008B69AD">
      <w:pPr>
        <w:jc w:val="both"/>
        <w:rPr>
          <w:rFonts w:ascii="Times New Roman" w:hAnsi="Times New Roman" w:cs="Times New Roman"/>
          <w:sz w:val="24"/>
          <w:szCs w:val="24"/>
        </w:rPr>
      </w:pPr>
      <w:r w:rsidRPr="009D64DF">
        <w:rPr>
          <w:rFonts w:ascii="Times New Roman" w:hAnsi="Times New Roman" w:cs="Times New Roman"/>
          <w:sz w:val="24"/>
          <w:szCs w:val="24"/>
        </w:rPr>
        <w:t>Votre parti politique, par la voie du Maire</w:t>
      </w:r>
      <w:r w:rsidR="009D64DF" w:rsidRPr="009D64DF">
        <w:rPr>
          <w:rFonts w:ascii="Times New Roman" w:hAnsi="Times New Roman" w:cs="Times New Roman"/>
          <w:sz w:val="24"/>
          <w:szCs w:val="24"/>
        </w:rPr>
        <w:t xml:space="preserve"> </w:t>
      </w:r>
      <w:r w:rsidRPr="009D64DF">
        <w:rPr>
          <w:rFonts w:ascii="Times New Roman" w:hAnsi="Times New Roman" w:cs="Times New Roman"/>
          <w:sz w:val="24"/>
          <w:szCs w:val="24"/>
        </w:rPr>
        <w:t>de Paris</w:t>
      </w:r>
      <w:r w:rsidR="009D64DF" w:rsidRPr="009D64DF">
        <w:rPr>
          <w:rFonts w:ascii="Times New Roman" w:hAnsi="Times New Roman" w:cs="Times New Roman"/>
          <w:sz w:val="24"/>
          <w:szCs w:val="24"/>
        </w:rPr>
        <w:t xml:space="preserve"> Centre</w:t>
      </w:r>
      <w:r w:rsidRPr="009D64DF">
        <w:rPr>
          <w:rFonts w:ascii="Times New Roman" w:hAnsi="Times New Roman" w:cs="Times New Roman"/>
          <w:sz w:val="24"/>
          <w:szCs w:val="24"/>
        </w:rPr>
        <w:t xml:space="preserve"> M. Ariel WEIL, a tenté dernièrement, une dépossession des Bourses du Travail aux travailleuses et travailleurs parisiens.</w:t>
      </w:r>
    </w:p>
    <w:p w14:paraId="14E974C0" w14:textId="11A78F9B" w:rsidR="00A51294" w:rsidRPr="009D64DF" w:rsidRDefault="00A51294" w:rsidP="008B69AD">
      <w:pPr>
        <w:jc w:val="both"/>
        <w:rPr>
          <w:rFonts w:ascii="Times New Roman" w:hAnsi="Times New Roman" w:cs="Times New Roman"/>
          <w:sz w:val="24"/>
          <w:szCs w:val="24"/>
        </w:rPr>
      </w:pPr>
      <w:r w:rsidRPr="009D64DF">
        <w:rPr>
          <w:rFonts w:ascii="Times New Roman" w:hAnsi="Times New Roman" w:cs="Times New Roman"/>
          <w:sz w:val="24"/>
          <w:szCs w:val="24"/>
        </w:rPr>
        <w:t>Les organisations syndicales ont immédiatement réagi pour contrer ce nouveau projet mortifère, au relent à la fois d’un révisionnisme de l’histoire et d’une volonté de nuire à l’organisation des luttes syndicales.</w:t>
      </w:r>
    </w:p>
    <w:p w14:paraId="0DF89729" w14:textId="157EA299" w:rsidR="00A51294" w:rsidRPr="009D64DF" w:rsidRDefault="008336F9" w:rsidP="008B69AD">
      <w:pPr>
        <w:jc w:val="both"/>
        <w:rPr>
          <w:rFonts w:ascii="Times New Roman" w:hAnsi="Times New Roman" w:cs="Times New Roman"/>
          <w:sz w:val="24"/>
          <w:szCs w:val="24"/>
        </w:rPr>
      </w:pPr>
      <w:r w:rsidRPr="009D64DF">
        <w:rPr>
          <w:rFonts w:ascii="Times New Roman" w:hAnsi="Times New Roman" w:cs="Times New Roman"/>
          <w:sz w:val="24"/>
          <w:szCs w:val="24"/>
        </w:rPr>
        <w:t>Un vœu du groupe Communiste et Citoyen a été déposé et validé au dernier Conseil de Paris des 08, 09, 10 et 11 avril 2025, qui engage l’exécutif parisien à la rénovation des bâtiments situés 3 rue du Château d’Eau (10</w:t>
      </w:r>
      <w:r w:rsidRPr="009D64DF">
        <w:rPr>
          <w:rFonts w:ascii="Times New Roman" w:hAnsi="Times New Roman" w:cs="Times New Roman"/>
          <w:sz w:val="24"/>
          <w:szCs w:val="24"/>
          <w:vertAlign w:val="superscript"/>
        </w:rPr>
        <w:t>ème</w:t>
      </w:r>
      <w:r w:rsidRPr="009D64DF">
        <w:rPr>
          <w:rFonts w:ascii="Times New Roman" w:hAnsi="Times New Roman" w:cs="Times New Roman"/>
          <w:sz w:val="24"/>
          <w:szCs w:val="24"/>
        </w:rPr>
        <w:t>), 85 rue Charlot (3</w:t>
      </w:r>
      <w:r w:rsidRPr="009D64DF">
        <w:rPr>
          <w:rFonts w:ascii="Times New Roman" w:hAnsi="Times New Roman" w:cs="Times New Roman"/>
          <w:sz w:val="24"/>
          <w:szCs w:val="24"/>
          <w:vertAlign w:val="superscript"/>
        </w:rPr>
        <w:t>ème</w:t>
      </w:r>
      <w:r w:rsidRPr="009D64DF">
        <w:rPr>
          <w:rFonts w:ascii="Times New Roman" w:hAnsi="Times New Roman" w:cs="Times New Roman"/>
          <w:sz w:val="24"/>
          <w:szCs w:val="24"/>
        </w:rPr>
        <w:t>) et 63 rue de Turbigo (3</w:t>
      </w:r>
      <w:r w:rsidRPr="009D64DF">
        <w:rPr>
          <w:rFonts w:ascii="Times New Roman" w:hAnsi="Times New Roman" w:cs="Times New Roman"/>
          <w:sz w:val="24"/>
          <w:szCs w:val="24"/>
          <w:vertAlign w:val="superscript"/>
        </w:rPr>
        <w:t>ème</w:t>
      </w:r>
      <w:r w:rsidRPr="009D64DF">
        <w:rPr>
          <w:rFonts w:ascii="Times New Roman" w:hAnsi="Times New Roman" w:cs="Times New Roman"/>
          <w:sz w:val="24"/>
          <w:szCs w:val="24"/>
        </w:rPr>
        <w:t>).</w:t>
      </w:r>
    </w:p>
    <w:p w14:paraId="7CE80060" w14:textId="2F7654BA" w:rsidR="008336F9" w:rsidRPr="009D64DF" w:rsidRDefault="008336F9" w:rsidP="008B69AD">
      <w:pPr>
        <w:jc w:val="both"/>
        <w:rPr>
          <w:rFonts w:ascii="Times New Roman" w:hAnsi="Times New Roman" w:cs="Times New Roman"/>
          <w:sz w:val="24"/>
          <w:szCs w:val="24"/>
        </w:rPr>
      </w:pPr>
      <w:r w:rsidRPr="009D64DF">
        <w:rPr>
          <w:rFonts w:ascii="Times New Roman" w:hAnsi="Times New Roman" w:cs="Times New Roman"/>
          <w:sz w:val="24"/>
          <w:szCs w:val="24"/>
        </w:rPr>
        <w:t xml:space="preserve">Ces initiatives revendicatives ont permis </w:t>
      </w:r>
      <w:r w:rsidR="00BB3DD7" w:rsidRPr="009D64DF">
        <w:rPr>
          <w:rFonts w:ascii="Times New Roman" w:hAnsi="Times New Roman" w:cs="Times New Roman"/>
          <w:sz w:val="24"/>
          <w:szCs w:val="24"/>
        </w:rPr>
        <w:t>un désaveu</w:t>
      </w:r>
      <w:r w:rsidRPr="009D64DF">
        <w:rPr>
          <w:rFonts w:ascii="Times New Roman" w:hAnsi="Times New Roman" w:cs="Times New Roman"/>
          <w:sz w:val="24"/>
          <w:szCs w:val="24"/>
        </w:rPr>
        <w:t xml:space="preserve"> de votre parti politique, en coupant court au dessein du Maire de Paris</w:t>
      </w:r>
      <w:r w:rsidR="009D64DF" w:rsidRPr="009D64DF">
        <w:rPr>
          <w:rFonts w:ascii="Times New Roman" w:hAnsi="Times New Roman" w:cs="Times New Roman"/>
          <w:sz w:val="24"/>
          <w:szCs w:val="24"/>
        </w:rPr>
        <w:t xml:space="preserve"> Centre</w:t>
      </w:r>
      <w:r w:rsidRPr="009D64DF">
        <w:rPr>
          <w:rFonts w:ascii="Times New Roman" w:hAnsi="Times New Roman" w:cs="Times New Roman"/>
          <w:sz w:val="24"/>
          <w:szCs w:val="24"/>
        </w:rPr>
        <w:t>.</w:t>
      </w:r>
    </w:p>
    <w:p w14:paraId="77EE1293" w14:textId="46B47F3B" w:rsidR="008336F9" w:rsidRPr="009D64DF" w:rsidRDefault="008336F9" w:rsidP="008B69AD">
      <w:pPr>
        <w:jc w:val="both"/>
        <w:rPr>
          <w:rFonts w:ascii="Times New Roman" w:hAnsi="Times New Roman" w:cs="Times New Roman"/>
          <w:sz w:val="24"/>
          <w:szCs w:val="24"/>
        </w:rPr>
      </w:pPr>
      <w:r w:rsidRPr="009D64DF">
        <w:rPr>
          <w:rFonts w:ascii="Times New Roman" w:hAnsi="Times New Roman" w:cs="Times New Roman"/>
          <w:sz w:val="24"/>
          <w:szCs w:val="24"/>
        </w:rPr>
        <w:t>Dans cette nouvelle perspective, les syndicats CGT du Comité de la Ville de Paris</w:t>
      </w:r>
      <w:r w:rsidR="009D64DF" w:rsidRPr="009D64DF">
        <w:rPr>
          <w:rFonts w:ascii="Times New Roman" w:hAnsi="Times New Roman" w:cs="Times New Roman"/>
          <w:sz w:val="24"/>
          <w:szCs w:val="24"/>
        </w:rPr>
        <w:t>, vous demande un calendrier avec les dates précises des exécutions des travaux pour les trois Bourses du Travail, à venir.</w:t>
      </w:r>
    </w:p>
    <w:p w14:paraId="3009FAFE" w14:textId="4BA12B79" w:rsidR="009D64DF" w:rsidRPr="009D64DF" w:rsidRDefault="009D64DF" w:rsidP="008B69AD">
      <w:pPr>
        <w:jc w:val="both"/>
        <w:rPr>
          <w:rFonts w:ascii="Times New Roman" w:hAnsi="Times New Roman" w:cs="Times New Roman"/>
          <w:sz w:val="24"/>
          <w:szCs w:val="24"/>
        </w:rPr>
      </w:pPr>
      <w:r w:rsidRPr="009D64DF">
        <w:rPr>
          <w:rFonts w:ascii="Times New Roman" w:hAnsi="Times New Roman" w:cs="Times New Roman"/>
          <w:sz w:val="24"/>
          <w:szCs w:val="24"/>
        </w:rPr>
        <w:t xml:space="preserve">Vous comprendrez cette demande, d’une part pour répondre aux enjeux écologiques au vue de la vétusté des bâtiments, véritables passoires thermiques et énergétiques qui durent depuis des décennies et pour comprendre comment vous allez financer ce budget, </w:t>
      </w:r>
      <w:proofErr w:type="gramStart"/>
      <w:r w:rsidRPr="009D64DF">
        <w:rPr>
          <w:rFonts w:ascii="Times New Roman" w:hAnsi="Times New Roman" w:cs="Times New Roman"/>
          <w:sz w:val="24"/>
          <w:szCs w:val="24"/>
        </w:rPr>
        <w:t>au vue</w:t>
      </w:r>
      <w:proofErr w:type="gramEnd"/>
      <w:r w:rsidRPr="009D64DF">
        <w:rPr>
          <w:rFonts w:ascii="Times New Roman" w:hAnsi="Times New Roman" w:cs="Times New Roman"/>
          <w:sz w:val="24"/>
          <w:szCs w:val="24"/>
        </w:rPr>
        <w:t xml:space="preserve"> des coupes budgétaires et des manques de moyens déjà existants à la DCPA et à la DILT.</w:t>
      </w:r>
    </w:p>
    <w:p w14:paraId="3C2A0F61" w14:textId="77777777" w:rsidR="006E32DF" w:rsidRPr="009D64DF" w:rsidRDefault="006E32DF" w:rsidP="008B69AD">
      <w:pPr>
        <w:jc w:val="both"/>
        <w:rPr>
          <w:rFonts w:ascii="Times New Roman" w:hAnsi="Times New Roman" w:cs="Times New Roman"/>
          <w:sz w:val="24"/>
          <w:szCs w:val="24"/>
        </w:rPr>
      </w:pPr>
    </w:p>
    <w:p w14:paraId="17441983" w14:textId="77777777" w:rsidR="008758AA" w:rsidRPr="000A5340" w:rsidRDefault="008758AA" w:rsidP="00B242D4">
      <w:pPr>
        <w:rPr>
          <w:rFonts w:ascii="Times New Roman" w:hAnsi="Times New Roman" w:cs="Times New Roman"/>
          <w:sz w:val="28"/>
          <w:szCs w:val="28"/>
        </w:rPr>
      </w:pPr>
    </w:p>
    <w:p w14:paraId="7621EB48" w14:textId="6D6E32B2" w:rsidR="008758AA" w:rsidRPr="008B69AD" w:rsidRDefault="008B69AD" w:rsidP="008B69AD">
      <w:pPr>
        <w:jc w:val="center"/>
        <w:rPr>
          <w:b/>
          <w:bCs/>
          <w:sz w:val="28"/>
          <w:szCs w:val="28"/>
        </w:rPr>
      </w:pPr>
      <w:r w:rsidRPr="008B69AD">
        <w:rPr>
          <w:b/>
          <w:bCs/>
          <w:sz w:val="28"/>
          <w:szCs w:val="28"/>
        </w:rPr>
        <w:t xml:space="preserve">Pour les Syndicats CGT du Comité </w:t>
      </w:r>
      <w:r w:rsidR="00422D4F">
        <w:rPr>
          <w:b/>
          <w:bCs/>
          <w:sz w:val="28"/>
          <w:szCs w:val="28"/>
        </w:rPr>
        <w:t>d</w:t>
      </w:r>
      <w:r w:rsidRPr="008B69AD">
        <w:rPr>
          <w:b/>
          <w:bCs/>
          <w:sz w:val="28"/>
          <w:szCs w:val="28"/>
        </w:rPr>
        <w:t>e la Ville De Paris</w:t>
      </w:r>
    </w:p>
    <w:p w14:paraId="36AE853B" w14:textId="243DFE38" w:rsidR="008B69AD" w:rsidRDefault="008B69AD" w:rsidP="008B69AD">
      <w:pPr>
        <w:jc w:val="center"/>
        <w:rPr>
          <w:b/>
          <w:bCs/>
          <w:sz w:val="28"/>
          <w:szCs w:val="28"/>
        </w:rPr>
      </w:pPr>
      <w:r w:rsidRPr="008B69AD">
        <w:rPr>
          <w:b/>
          <w:bCs/>
          <w:sz w:val="28"/>
          <w:szCs w:val="28"/>
        </w:rPr>
        <w:t>Le coordinateur Christophe FARINET</w:t>
      </w:r>
    </w:p>
    <w:p w14:paraId="29D37787" w14:textId="50E1061B" w:rsidR="006E32DF" w:rsidRPr="008B69AD" w:rsidRDefault="000D08A1" w:rsidP="000D08A1">
      <w:pPr>
        <w:jc w:val="center"/>
        <w:rPr>
          <w:b/>
          <w:bCs/>
          <w:sz w:val="28"/>
          <w:szCs w:val="28"/>
        </w:rPr>
      </w:pPr>
      <w:r w:rsidRPr="00C12B2D">
        <w:rPr>
          <w:noProof/>
        </w:rPr>
        <w:drawing>
          <wp:anchor distT="0" distB="0" distL="114300" distR="114300" simplePos="0" relativeHeight="251664384" behindDoc="0" locked="0" layoutInCell="1" allowOverlap="1" wp14:anchorId="58FA59B0" wp14:editId="2608D0DC">
            <wp:simplePos x="0" y="0"/>
            <wp:positionH relativeFrom="page">
              <wp:align>left</wp:align>
            </wp:positionH>
            <wp:positionV relativeFrom="paragraph">
              <wp:posOffset>361315</wp:posOffset>
            </wp:positionV>
            <wp:extent cx="7696200" cy="649078"/>
            <wp:effectExtent l="0" t="0" r="0" b="0"/>
            <wp:wrapNone/>
            <wp:docPr id="104231950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34502" name=""/>
                    <pic:cNvPicPr/>
                  </pic:nvPicPr>
                  <pic:blipFill rotWithShape="1">
                    <a:blip r:embed="rId5">
                      <a:extLst>
                        <a:ext uri="{28A0092B-C50C-407E-A947-70E740481C1C}">
                          <a14:useLocalDpi xmlns:a14="http://schemas.microsoft.com/office/drawing/2010/main" val="0"/>
                        </a:ext>
                      </a:extLst>
                    </a:blip>
                    <a:srcRect t="14706" r="1108"/>
                    <a:stretch/>
                  </pic:blipFill>
                  <pic:spPr bwMode="auto">
                    <a:xfrm>
                      <a:off x="0" y="0"/>
                      <a:ext cx="7696200" cy="64907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6E32DF" w:rsidRPr="008B69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F3F"/>
    <w:rsid w:val="00001985"/>
    <w:rsid w:val="000A5340"/>
    <w:rsid w:val="000D08A1"/>
    <w:rsid w:val="0013779A"/>
    <w:rsid w:val="00220B1D"/>
    <w:rsid w:val="003C2A40"/>
    <w:rsid w:val="00422D4F"/>
    <w:rsid w:val="005C4AA3"/>
    <w:rsid w:val="006E32DF"/>
    <w:rsid w:val="008336F9"/>
    <w:rsid w:val="00847F3F"/>
    <w:rsid w:val="008758AA"/>
    <w:rsid w:val="008B69AD"/>
    <w:rsid w:val="009D64DF"/>
    <w:rsid w:val="00A21390"/>
    <w:rsid w:val="00A51294"/>
    <w:rsid w:val="00A83941"/>
    <w:rsid w:val="00A84E6D"/>
    <w:rsid w:val="00AE4918"/>
    <w:rsid w:val="00B242D4"/>
    <w:rsid w:val="00B81863"/>
    <w:rsid w:val="00B8186B"/>
    <w:rsid w:val="00BB3DD7"/>
    <w:rsid w:val="00D94704"/>
    <w:rsid w:val="00F04B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EF616"/>
  <w15:chartTrackingRefBased/>
  <w15:docId w15:val="{92DD5C1B-1ACA-4370-93FD-94B665ED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47F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47F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47F3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47F3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47F3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47F3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47F3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47F3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47F3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47F3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47F3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47F3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47F3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47F3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47F3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47F3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47F3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47F3F"/>
    <w:rPr>
      <w:rFonts w:eastAsiaTheme="majorEastAsia" w:cstheme="majorBidi"/>
      <w:color w:val="272727" w:themeColor="text1" w:themeTint="D8"/>
    </w:rPr>
  </w:style>
  <w:style w:type="paragraph" w:styleId="Titre">
    <w:name w:val="Title"/>
    <w:basedOn w:val="Normal"/>
    <w:next w:val="Normal"/>
    <w:link w:val="TitreCar"/>
    <w:uiPriority w:val="10"/>
    <w:qFormat/>
    <w:rsid w:val="00847F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47F3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47F3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47F3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47F3F"/>
    <w:pPr>
      <w:spacing w:before="160"/>
      <w:jc w:val="center"/>
    </w:pPr>
    <w:rPr>
      <w:i/>
      <w:iCs/>
      <w:color w:val="404040" w:themeColor="text1" w:themeTint="BF"/>
    </w:rPr>
  </w:style>
  <w:style w:type="character" w:customStyle="1" w:styleId="CitationCar">
    <w:name w:val="Citation Car"/>
    <w:basedOn w:val="Policepardfaut"/>
    <w:link w:val="Citation"/>
    <w:uiPriority w:val="29"/>
    <w:rsid w:val="00847F3F"/>
    <w:rPr>
      <w:i/>
      <w:iCs/>
      <w:color w:val="404040" w:themeColor="text1" w:themeTint="BF"/>
    </w:rPr>
  </w:style>
  <w:style w:type="paragraph" w:styleId="Paragraphedeliste">
    <w:name w:val="List Paragraph"/>
    <w:basedOn w:val="Normal"/>
    <w:uiPriority w:val="34"/>
    <w:qFormat/>
    <w:rsid w:val="00847F3F"/>
    <w:pPr>
      <w:ind w:left="720"/>
      <w:contextualSpacing/>
    </w:pPr>
  </w:style>
  <w:style w:type="character" w:styleId="Accentuationintense">
    <w:name w:val="Intense Emphasis"/>
    <w:basedOn w:val="Policepardfaut"/>
    <w:uiPriority w:val="21"/>
    <w:qFormat/>
    <w:rsid w:val="00847F3F"/>
    <w:rPr>
      <w:i/>
      <w:iCs/>
      <w:color w:val="0F4761" w:themeColor="accent1" w:themeShade="BF"/>
    </w:rPr>
  </w:style>
  <w:style w:type="paragraph" w:styleId="Citationintense">
    <w:name w:val="Intense Quote"/>
    <w:basedOn w:val="Normal"/>
    <w:next w:val="Normal"/>
    <w:link w:val="CitationintenseCar"/>
    <w:uiPriority w:val="30"/>
    <w:qFormat/>
    <w:rsid w:val="00847F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47F3F"/>
    <w:rPr>
      <w:i/>
      <w:iCs/>
      <w:color w:val="0F4761" w:themeColor="accent1" w:themeShade="BF"/>
    </w:rPr>
  </w:style>
  <w:style w:type="character" w:styleId="Rfrenceintense">
    <w:name w:val="Intense Reference"/>
    <w:basedOn w:val="Policepardfaut"/>
    <w:uiPriority w:val="32"/>
    <w:qFormat/>
    <w:rsid w:val="00847F3F"/>
    <w:rPr>
      <w:b/>
      <w:bCs/>
      <w:smallCaps/>
      <w:color w:val="0F4761" w:themeColor="accent1" w:themeShade="BF"/>
      <w:spacing w:val="5"/>
    </w:rPr>
  </w:style>
  <w:style w:type="character" w:styleId="Accentuation">
    <w:name w:val="Emphasis"/>
    <w:basedOn w:val="Policepardfaut"/>
    <w:uiPriority w:val="20"/>
    <w:qFormat/>
    <w:rsid w:val="008758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1432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CGT Ville de Paris</dc:creator>
  <cp:keywords/>
  <dc:description/>
  <cp:lastModifiedBy>EVSPC propa CGT</cp:lastModifiedBy>
  <cp:revision>4</cp:revision>
  <cp:lastPrinted>2025-03-31T13:59:00Z</cp:lastPrinted>
  <dcterms:created xsi:type="dcterms:W3CDTF">2025-04-16T12:13:00Z</dcterms:created>
  <dcterms:modified xsi:type="dcterms:W3CDTF">2025-04-18T11:12:00Z</dcterms:modified>
</cp:coreProperties>
</file>